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CBE4" w14:textId="1C52A98C" w:rsidR="004D6B70" w:rsidRDefault="009B141E" w:rsidP="00DE2C11">
      <w:pPr>
        <w:tabs>
          <w:tab w:val="left" w:pos="90"/>
        </w:tabs>
        <w:jc w:val="center"/>
        <w:rPr>
          <w:b/>
          <w:bCs/>
        </w:rPr>
      </w:pPr>
      <w:r>
        <w:rPr>
          <w:b/>
          <w:bCs/>
        </w:rPr>
        <w:t>Assessment</w:t>
      </w:r>
      <w:r w:rsidR="00DE2C11" w:rsidRPr="00DE2C11">
        <w:rPr>
          <w:b/>
          <w:bCs/>
        </w:rPr>
        <w:t xml:space="preserve"> Rubric</w:t>
      </w:r>
      <w:r w:rsidR="00DE2C11">
        <w:rPr>
          <w:b/>
          <w:bCs/>
        </w:rPr>
        <w:t xml:space="preserve"> for </w:t>
      </w:r>
      <w:r w:rsidR="00DF4780">
        <w:rPr>
          <w:b/>
          <w:bCs/>
        </w:rPr>
        <w:t xml:space="preserve">Workshop </w:t>
      </w:r>
      <w:r w:rsidR="00DE2C11">
        <w:rPr>
          <w:b/>
          <w:bCs/>
        </w:rPr>
        <w:t>Abstracts</w:t>
      </w:r>
    </w:p>
    <w:p w14:paraId="4B9B7CF2" w14:textId="77777777" w:rsidR="00FB187D" w:rsidRDefault="00FB187D" w:rsidP="00DE2C11">
      <w:pPr>
        <w:tabs>
          <w:tab w:val="left" w:pos="90"/>
        </w:tabs>
        <w:jc w:val="center"/>
        <w:rPr>
          <w:b/>
          <w:bCs/>
        </w:rPr>
      </w:pPr>
    </w:p>
    <w:p w14:paraId="742E88EB" w14:textId="353005C8" w:rsidR="00FB187D" w:rsidRPr="00FB187D" w:rsidRDefault="00FB187D" w:rsidP="00FB187D">
      <w:pPr>
        <w:tabs>
          <w:tab w:val="left" w:pos="90"/>
        </w:tabs>
        <w:ind w:firstLine="180"/>
        <w:rPr>
          <w:sz w:val="20"/>
          <w:szCs w:val="20"/>
        </w:rPr>
      </w:pPr>
      <w:r>
        <w:rPr>
          <w:rFonts w:asciiTheme="minorHAnsi" w:hAnsiTheme="minorHAnsi" w:cstheme="minorHAnsi"/>
          <w:b/>
        </w:rPr>
        <w:t>Workshop Title: ____________________________________________________________________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</w:t>
      </w:r>
      <w:r w:rsidRPr="00FB187D">
        <w:rPr>
          <w:rFonts w:asciiTheme="minorHAnsi" w:hAnsiTheme="minorHAnsi" w:cstheme="minorHAnsi"/>
          <w:b/>
        </w:rPr>
        <w:t>Total workshop score</w:t>
      </w:r>
      <w:r w:rsidRPr="00D75F90">
        <w:rPr>
          <w:rFonts w:asciiTheme="minorHAnsi" w:hAnsiTheme="minorHAnsi" w:cstheme="minorHAnsi"/>
          <w:b/>
          <w:sz w:val="20"/>
          <w:szCs w:val="20"/>
        </w:rPr>
        <w:t>:</w:t>
      </w:r>
      <w:r w:rsidRPr="00D75F90">
        <w:rPr>
          <w:sz w:val="20"/>
          <w:szCs w:val="20"/>
        </w:rPr>
        <w:t xml:space="preserve"> _________________</w:t>
      </w:r>
      <w:r w:rsidR="009227A6">
        <w:rPr>
          <w:sz w:val="20"/>
          <w:szCs w:val="20"/>
        </w:rPr>
        <w:t xml:space="preserve"> </w:t>
      </w:r>
      <w:r w:rsidR="009227A6" w:rsidRPr="009227A6">
        <w:rPr>
          <w:b/>
          <w:bCs/>
          <w:sz w:val="24"/>
          <w:szCs w:val="24"/>
        </w:rPr>
        <w:t xml:space="preserve">/ </w:t>
      </w:r>
      <w:r w:rsidR="00AE1DF2">
        <w:rPr>
          <w:b/>
          <w:bCs/>
          <w:sz w:val="24"/>
          <w:szCs w:val="24"/>
        </w:rPr>
        <w:t>3</w:t>
      </w:r>
      <w:r w:rsidR="00387C13">
        <w:rPr>
          <w:b/>
          <w:bCs/>
          <w:sz w:val="24"/>
          <w:szCs w:val="24"/>
        </w:rPr>
        <w:t>0</w:t>
      </w:r>
    </w:p>
    <w:p w14:paraId="0004C291" w14:textId="77777777" w:rsidR="00E04CA7" w:rsidRDefault="00E04CA7" w:rsidP="00E04CA7">
      <w:pPr>
        <w:tabs>
          <w:tab w:val="left" w:pos="90"/>
        </w:tabs>
      </w:pPr>
    </w:p>
    <w:p w14:paraId="7BF04667" w14:textId="77777777" w:rsidR="008B16E6" w:rsidRDefault="008B16E6" w:rsidP="00E04CA7">
      <w:pPr>
        <w:tabs>
          <w:tab w:val="left" w:pos="90"/>
        </w:tabs>
      </w:pPr>
    </w:p>
    <w:tbl>
      <w:tblPr>
        <w:tblW w:w="1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3249"/>
        <w:gridCol w:w="3249"/>
        <w:gridCol w:w="3249"/>
        <w:gridCol w:w="3249"/>
        <w:gridCol w:w="3288"/>
      </w:tblGrid>
      <w:tr w:rsidR="00E04CA7" w:rsidRPr="00E04CA7" w14:paraId="1E27064F" w14:textId="77777777" w:rsidTr="00693F75">
        <w:trPr>
          <w:trHeight w:val="445"/>
        </w:trPr>
        <w:tc>
          <w:tcPr>
            <w:tcW w:w="3066" w:type="dxa"/>
            <w:shd w:val="clear" w:color="auto" w:fill="D9D9D9" w:themeFill="background1" w:themeFillShade="D9"/>
          </w:tcPr>
          <w:p w14:paraId="7184784D" w14:textId="77777777" w:rsidR="00E04CA7" w:rsidRPr="00E04CA7" w:rsidRDefault="00E04CA7">
            <w:pPr>
              <w:pStyle w:val="TableParagraph"/>
              <w:spacing w:before="100"/>
              <w:ind w:left="46" w:righ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Criteria for all abstracts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0208148B" w14:textId="32B85BF6" w:rsidR="00E04CA7" w:rsidRPr="00E04CA7" w:rsidRDefault="0034373B" w:rsidP="00045916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Excellent (s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core </w:t>
            </w:r>
            <w:r w:rsidR="0016473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116A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points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0B08C1A3" w14:textId="09DBF3A4" w:rsidR="00E04CA7" w:rsidRPr="00E04CA7" w:rsidRDefault="0034373B" w:rsidP="00045916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Very Good (s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core </w:t>
            </w:r>
            <w:r w:rsidR="0016473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116A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points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69F932FA" w14:textId="5F32CBAB" w:rsidR="00E04CA7" w:rsidRPr="00E04CA7" w:rsidRDefault="0034373B" w:rsidP="00045916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Good (s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core </w:t>
            </w:r>
            <w:r w:rsidR="001647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 </w:t>
            </w:r>
            <w:r w:rsidR="00116A2F">
              <w:rPr>
                <w:rFonts w:asciiTheme="minorHAnsi" w:hAnsiTheme="minorHAnsi" w:cstheme="minorHAnsi"/>
                <w:b/>
                <w:sz w:val="18"/>
                <w:szCs w:val="18"/>
              </w:rPr>
              <w:t>points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18258A76" w14:textId="1B0678E1" w:rsidR="00E04CA7" w:rsidRPr="00E04CA7" w:rsidRDefault="00164735" w:rsidP="00045916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Fair</w:t>
            </w:r>
            <w:r w:rsidR="00343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 </w:t>
            </w:r>
            <w:r w:rsidR="00116A2F">
              <w:rPr>
                <w:rFonts w:asciiTheme="minorHAnsi" w:hAnsiTheme="minorHAnsi" w:cstheme="minorHAnsi"/>
                <w:b/>
                <w:sz w:val="18"/>
                <w:szCs w:val="18"/>
              </w:rPr>
              <w:t>points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733D9FC4" w14:textId="3F083121" w:rsidR="00E04CA7" w:rsidRPr="00E04CA7" w:rsidRDefault="00164735" w:rsidP="00045916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Poor </w:t>
            </w:r>
            <w:r w:rsidR="0034373B">
              <w:rPr>
                <w:rFonts w:asciiTheme="minorHAnsi" w:hAnsiTheme="minorHAnsi" w:cstheme="minorHAnsi"/>
                <w:b/>
                <w:sz w:val="18"/>
                <w:szCs w:val="18"/>
              </w:rPr>
              <w:t>(s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core 1 </w:t>
            </w:r>
            <w:r w:rsidR="00116A2F">
              <w:rPr>
                <w:rFonts w:asciiTheme="minorHAnsi" w:hAnsiTheme="minorHAnsi" w:cstheme="minorHAnsi"/>
                <w:b/>
                <w:sz w:val="18"/>
                <w:szCs w:val="18"/>
              </w:rPr>
              <w:t>point</w:t>
            </w:r>
            <w:r w:rsidR="00E04CA7"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34373B" w:rsidRPr="00E04CA7" w14:paraId="0D275B2E" w14:textId="77777777" w:rsidTr="00651A0F">
        <w:trPr>
          <w:trHeight w:val="899"/>
        </w:trPr>
        <w:tc>
          <w:tcPr>
            <w:tcW w:w="3066" w:type="dxa"/>
            <w:vAlign w:val="center"/>
          </w:tcPr>
          <w:p w14:paraId="5E78F673" w14:textId="735ECBA9" w:rsidR="0034373B" w:rsidRDefault="0034373B" w:rsidP="0034373B">
            <w:pPr>
              <w:pStyle w:val="TableParagraph"/>
              <w:spacing w:before="0"/>
              <w:ind w:left="46" w:righ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Relevance to conference theme</w:t>
            </w:r>
            <w:r w:rsidR="00693F75">
              <w:rPr>
                <w:rFonts w:asciiTheme="minorHAnsi" w:hAnsiTheme="minorHAnsi" w:cstheme="minorHAnsi"/>
                <w:b/>
                <w:sz w:val="18"/>
                <w:szCs w:val="18"/>
              </w:rPr>
              <w:t>, CSPL’s four strategic pillars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 </w:t>
            </w:r>
          </w:p>
          <w:p w14:paraId="11683B89" w14:textId="089833CA" w:rsidR="0034373B" w:rsidRPr="00E04CA7" w:rsidRDefault="009B141E" w:rsidP="0034373B">
            <w:pPr>
              <w:pStyle w:val="TableParagraph"/>
              <w:spacing w:before="0"/>
              <w:ind w:left="46" w:righ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enhancing leadership</w:t>
            </w:r>
            <w:r w:rsidR="00343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development</w:t>
            </w:r>
          </w:p>
        </w:tc>
        <w:tc>
          <w:tcPr>
            <w:tcW w:w="3249" w:type="dxa"/>
          </w:tcPr>
          <w:p w14:paraId="0883C23C" w14:textId="259D79C1" w:rsidR="0031767A" w:rsidRPr="00E04CA7" w:rsidRDefault="0031767A" w:rsidP="0031767A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Relevance to the conference theme</w:t>
            </w:r>
            <w:r w:rsidR="00693F75">
              <w:rPr>
                <w:rFonts w:asciiTheme="minorHAnsi" w:hAnsiTheme="minorHAnsi" w:cstheme="minorHAnsi"/>
                <w:sz w:val="18"/>
                <w:szCs w:val="18"/>
              </w:rPr>
              <w:t>, strategic pillars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 or skills development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is clearly articulated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 and thoroughly explained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3249" w:type="dxa"/>
          </w:tcPr>
          <w:p w14:paraId="41BF2D5F" w14:textId="0B58312F" w:rsidR="0031767A" w:rsidRPr="00E04CA7" w:rsidRDefault="0031767A" w:rsidP="0034373B">
            <w:pPr>
              <w:pStyle w:val="TableParagraph"/>
              <w:spacing w:line="254" w:lineRule="auto"/>
              <w:ind w:right="44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Relevance to the conference theme</w:t>
            </w:r>
            <w:r w:rsidR="00693F75">
              <w:rPr>
                <w:rFonts w:asciiTheme="minorHAnsi" w:hAnsiTheme="minorHAnsi" w:cstheme="minorHAnsi"/>
                <w:sz w:val="18"/>
                <w:szCs w:val="18"/>
              </w:rPr>
              <w:t>, strategic pillars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or skills development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is articulated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 but </w:t>
            </w:r>
            <w:r w:rsidR="0031180D">
              <w:rPr>
                <w:rFonts w:asciiTheme="minorHAnsi" w:hAnsiTheme="minorHAnsi" w:cstheme="minorHAnsi"/>
                <w:sz w:val="18"/>
                <w:szCs w:val="18"/>
              </w:rPr>
              <w:t>could be more detailed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5E3C6A7B" w14:textId="51639357" w:rsidR="0031767A" w:rsidRPr="00E04CA7" w:rsidRDefault="0031767A" w:rsidP="0034373B">
            <w:pPr>
              <w:pStyle w:val="TableParagraph"/>
              <w:spacing w:line="254" w:lineRule="auto"/>
              <w:ind w:right="45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Relevance to the conference theme</w:t>
            </w:r>
            <w:r w:rsidR="00693F75">
              <w:rPr>
                <w:rFonts w:asciiTheme="minorHAnsi" w:hAnsiTheme="minorHAnsi" w:cstheme="minorHAnsi"/>
                <w:sz w:val="18"/>
                <w:szCs w:val="18"/>
              </w:rPr>
              <w:t>, strategic pillars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or skills development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>mentioned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>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not clear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>and underdeveloped</w:t>
            </w:r>
            <w:r w:rsidRPr="001844B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4ECDC9C6" w14:textId="74186471" w:rsidR="0031767A" w:rsidRPr="00E04CA7" w:rsidRDefault="0031767A" w:rsidP="0034373B">
            <w:pPr>
              <w:pStyle w:val="TableParagraph"/>
              <w:spacing w:line="254" w:lineRule="auto"/>
              <w:ind w:left="105" w:right="16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Relevance to the conference theme</w:t>
            </w:r>
            <w:r w:rsidR="00693F75">
              <w:rPr>
                <w:rFonts w:asciiTheme="minorHAnsi" w:hAnsiTheme="minorHAnsi" w:cstheme="minorHAnsi"/>
                <w:sz w:val="18"/>
                <w:szCs w:val="18"/>
              </w:rPr>
              <w:t>, strategic pillars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 or skills development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is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>very weak</w:t>
            </w:r>
            <w:r w:rsidRPr="001844B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88" w:type="dxa"/>
          </w:tcPr>
          <w:p w14:paraId="47C289A5" w14:textId="66D23C35" w:rsidR="0031767A" w:rsidRPr="00E04CA7" w:rsidRDefault="0031767A" w:rsidP="0034373B">
            <w:pPr>
              <w:pStyle w:val="TableParagraph"/>
              <w:spacing w:line="254" w:lineRule="auto"/>
              <w:ind w:left="105" w:right="3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Relevance to the conference theme</w:t>
            </w:r>
            <w:r w:rsidR="00693F75">
              <w:rPr>
                <w:rFonts w:asciiTheme="minorHAnsi" w:hAnsiTheme="minorHAnsi" w:cstheme="minorHAnsi"/>
                <w:sz w:val="18"/>
                <w:szCs w:val="18"/>
              </w:rPr>
              <w:t>, strategic pillars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3D14">
              <w:rPr>
                <w:rFonts w:asciiTheme="minorHAnsi" w:hAnsiTheme="minorHAnsi" w:cstheme="minorHAnsi"/>
                <w:sz w:val="18"/>
                <w:szCs w:val="18"/>
              </w:rPr>
              <w:t xml:space="preserve">or skills development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="005B7A9E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4373B" w:rsidRPr="00E04CA7" w14:paraId="7798C09E" w14:textId="77777777" w:rsidTr="00693F75">
        <w:trPr>
          <w:trHeight w:val="1782"/>
        </w:trPr>
        <w:tc>
          <w:tcPr>
            <w:tcW w:w="3066" w:type="dxa"/>
            <w:vAlign w:val="center"/>
          </w:tcPr>
          <w:p w14:paraId="4E062420" w14:textId="27EAC341" w:rsidR="0034373B" w:rsidRPr="00E04CA7" w:rsidRDefault="00F651FA" w:rsidP="0034373B">
            <w:pPr>
              <w:pStyle w:val="TableParagraph"/>
              <w:spacing w:before="1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Clarity and completeness</w:t>
            </w:r>
          </w:p>
        </w:tc>
        <w:tc>
          <w:tcPr>
            <w:tcW w:w="3249" w:type="dxa"/>
          </w:tcPr>
          <w:p w14:paraId="5CA4B365" w14:textId="54E3C0E1" w:rsidR="008626FB" w:rsidRPr="00E04CA7" w:rsidRDefault="005B7A9E" w:rsidP="002164B0">
            <w:pPr>
              <w:pStyle w:val="TableParagraph"/>
              <w:spacing w:line="254" w:lineRule="auto"/>
              <w:ind w:right="1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abstract is well-written, 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>concise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2164B0">
              <w:rPr>
                <w:rFonts w:asciiTheme="minorHAnsi" w:hAnsiTheme="minorHAnsi" w:cstheme="minorHAnsi"/>
                <w:sz w:val="18"/>
                <w:szCs w:val="18"/>
              </w:rPr>
              <w:t xml:space="preserve"> extremely organized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 xml:space="preserve">. It </w:t>
            </w:r>
            <w:r w:rsidR="00F651FA">
              <w:rPr>
                <w:rFonts w:asciiTheme="minorHAnsi" w:hAnsiTheme="minorHAnsi" w:cstheme="minorHAnsi"/>
                <w:sz w:val="18"/>
                <w:szCs w:val="18"/>
              </w:rPr>
              <w:t xml:space="preserve">is complete in that all required information is included (learning objectives, importance of workshop topic, presentation level, participant engagement). </w:t>
            </w:r>
            <w:r w:rsidR="008626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49" w:type="dxa"/>
          </w:tcPr>
          <w:p w14:paraId="35830661" w14:textId="6940DE74" w:rsidR="008626FB" w:rsidRPr="002164B0" w:rsidRDefault="005B7A9E" w:rsidP="002164B0">
            <w:pPr>
              <w:pStyle w:val="TableParagraph"/>
              <w:spacing w:line="254" w:lineRule="auto"/>
              <w:ind w:right="1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abstract is well-written </w:t>
            </w:r>
            <w:r w:rsidR="002164B0">
              <w:rPr>
                <w:rFonts w:asciiTheme="minorHAnsi" w:hAnsiTheme="minorHAnsi" w:cstheme="minorHAnsi"/>
                <w:sz w:val="18"/>
                <w:szCs w:val="18"/>
              </w:rPr>
              <w:t xml:space="preserve">and organized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but requires minor revisions</w:t>
            </w:r>
            <w:r w:rsidR="00C61B51">
              <w:rPr>
                <w:rFonts w:asciiTheme="minorHAnsi" w:hAnsiTheme="minorHAnsi" w:cstheme="minorHAnsi"/>
                <w:sz w:val="18"/>
                <w:szCs w:val="18"/>
              </w:rPr>
              <w:t xml:space="preserve"> in structure or content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It</w:t>
            </w:r>
            <w:r w:rsidR="00BA71FC">
              <w:rPr>
                <w:rFonts w:asciiTheme="minorHAnsi" w:hAnsiTheme="minorHAnsi" w:cstheme="minorHAnsi"/>
                <w:sz w:val="18"/>
                <w:szCs w:val="18"/>
              </w:rPr>
              <w:t xml:space="preserve"> includes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most of the </w:t>
            </w:r>
            <w:r w:rsidR="00BA71FC">
              <w:rPr>
                <w:rFonts w:asciiTheme="minorHAnsi" w:hAnsiTheme="minorHAnsi" w:cstheme="minorHAnsi"/>
                <w:sz w:val="18"/>
                <w:szCs w:val="18"/>
              </w:rPr>
              <w:t>required information (learning objectives, importance of workshop topic, presentation level, participant engagement).</w:t>
            </w:r>
          </w:p>
        </w:tc>
        <w:tc>
          <w:tcPr>
            <w:tcW w:w="3249" w:type="dxa"/>
          </w:tcPr>
          <w:p w14:paraId="7E988529" w14:textId="7CC211CF" w:rsidR="008626FB" w:rsidRPr="00E04CA7" w:rsidRDefault="005B7A9E" w:rsidP="00BA71FC">
            <w:pPr>
              <w:pStyle w:val="TableParagraph"/>
              <w:spacing w:line="254" w:lineRule="auto"/>
              <w:ind w:right="183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abstract is </w:t>
            </w:r>
            <w:r w:rsidR="00C61B51">
              <w:rPr>
                <w:rFonts w:asciiTheme="minorHAnsi" w:hAnsiTheme="minorHAnsi" w:cstheme="minorHAnsi"/>
                <w:sz w:val="18"/>
                <w:szCs w:val="18"/>
              </w:rPr>
              <w:t xml:space="preserve">generally </w:t>
            </w:r>
            <w:r w:rsidRPr="005B7A9E">
              <w:rPr>
                <w:rFonts w:asciiTheme="minorHAnsi" w:hAnsiTheme="minorHAnsi" w:cstheme="minorHAnsi"/>
                <w:sz w:val="18"/>
                <w:szCs w:val="18"/>
              </w:rPr>
              <w:t xml:space="preserve">clear </w:t>
            </w:r>
            <w:r w:rsidR="002164B0">
              <w:rPr>
                <w:rFonts w:asciiTheme="minorHAnsi" w:hAnsiTheme="minorHAnsi" w:cstheme="minorHAnsi"/>
                <w:sz w:val="18"/>
                <w:szCs w:val="18"/>
              </w:rPr>
              <w:t xml:space="preserve">but </w:t>
            </w:r>
            <w:r w:rsidR="00C61B51">
              <w:rPr>
                <w:rFonts w:asciiTheme="minorHAnsi" w:hAnsiTheme="minorHAnsi" w:cstheme="minorHAnsi"/>
                <w:sz w:val="18"/>
                <w:szCs w:val="18"/>
              </w:rPr>
              <w:t xml:space="preserve">could benefit from better organization and </w:t>
            </w:r>
            <w:r w:rsidR="007221E1">
              <w:rPr>
                <w:rFonts w:asciiTheme="minorHAnsi" w:hAnsiTheme="minorHAnsi" w:cstheme="minorHAnsi"/>
                <w:sz w:val="18"/>
                <w:szCs w:val="18"/>
              </w:rPr>
              <w:t xml:space="preserve">more </w:t>
            </w:r>
            <w:r w:rsidR="00C61B51">
              <w:rPr>
                <w:rFonts w:asciiTheme="minorHAnsi" w:hAnsiTheme="minorHAnsi" w:cstheme="minorHAnsi"/>
                <w:sz w:val="18"/>
                <w:szCs w:val="18"/>
              </w:rPr>
              <w:t>detail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BA71FC">
              <w:rPr>
                <w:rFonts w:asciiTheme="minorHAnsi" w:hAnsiTheme="minorHAnsi" w:cstheme="minorHAnsi"/>
                <w:sz w:val="18"/>
                <w:szCs w:val="18"/>
              </w:rPr>
              <w:t>It includes some of the required information (learning objectives, importance of workshop topic, presentation level, participant engagement).</w:t>
            </w:r>
          </w:p>
        </w:tc>
        <w:tc>
          <w:tcPr>
            <w:tcW w:w="3249" w:type="dxa"/>
          </w:tcPr>
          <w:p w14:paraId="3C397280" w14:textId="4D502207" w:rsidR="008626FB" w:rsidRPr="00BA71FC" w:rsidRDefault="002164B0" w:rsidP="00BA71FC">
            <w:pPr>
              <w:pStyle w:val="TableParagraph"/>
              <w:spacing w:line="254" w:lineRule="auto"/>
              <w:ind w:right="1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abstract </w:t>
            </w:r>
            <w:r w:rsidRPr="00E04CA7">
              <w:rPr>
                <w:rFonts w:asciiTheme="minorHAnsi" w:hAnsiTheme="minorHAnsi" w:cstheme="minorHAnsi"/>
                <w:w w:val="95"/>
                <w:sz w:val="18"/>
                <w:szCs w:val="18"/>
              </w:rPr>
              <w:t>appears incomplete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,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unfocused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poorly structured. </w:t>
            </w:r>
            <w:r w:rsidR="00BA71FC">
              <w:rPr>
                <w:rFonts w:asciiTheme="minorHAnsi" w:hAnsiTheme="minorHAnsi" w:cstheme="minorHAnsi"/>
                <w:sz w:val="18"/>
                <w:szCs w:val="18"/>
              </w:rPr>
              <w:t>Major revisions are required. The majority of the required information is missing (learning objectives, importance of workshop topic, presentation level, participant engagement).</w:t>
            </w:r>
          </w:p>
        </w:tc>
        <w:tc>
          <w:tcPr>
            <w:tcW w:w="3288" w:type="dxa"/>
          </w:tcPr>
          <w:p w14:paraId="02EA750A" w14:textId="1920BF95" w:rsidR="008626FB" w:rsidRPr="00E04CA7" w:rsidRDefault="002164B0" w:rsidP="00BA71FC">
            <w:pPr>
              <w:pStyle w:val="TableParagraph"/>
              <w:spacing w:line="254" w:lineRule="auto"/>
              <w:ind w:right="1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abstract is poorly written and difficult to understand. </w:t>
            </w:r>
            <w:r w:rsidR="00BA71FC">
              <w:rPr>
                <w:rFonts w:asciiTheme="minorHAnsi" w:hAnsiTheme="minorHAnsi" w:cstheme="minorHAnsi"/>
                <w:sz w:val="18"/>
                <w:szCs w:val="18"/>
              </w:rPr>
              <w:t>Extensive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revisions are required. </w:t>
            </w:r>
            <w:r w:rsidR="00BA71FC">
              <w:rPr>
                <w:rFonts w:asciiTheme="minorHAnsi" w:hAnsiTheme="minorHAnsi" w:cstheme="minorHAnsi"/>
                <w:sz w:val="18"/>
                <w:szCs w:val="18"/>
              </w:rPr>
              <w:t>It does not include the required information (learning objectives, importance of workshop topic, presentation level, participant engagement).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4373B" w:rsidRPr="00E04CA7" w14:paraId="62F72A68" w14:textId="77777777" w:rsidTr="00693F75">
        <w:trPr>
          <w:trHeight w:val="1514"/>
        </w:trPr>
        <w:tc>
          <w:tcPr>
            <w:tcW w:w="3066" w:type="dxa"/>
            <w:vAlign w:val="center"/>
          </w:tcPr>
          <w:p w14:paraId="4BB03DFF" w14:textId="32773289" w:rsidR="0034373B" w:rsidRPr="00E04CA7" w:rsidRDefault="00045916" w:rsidP="0034373B">
            <w:pPr>
              <w:pStyle w:val="TableParagraph"/>
              <w:spacing w:before="0"/>
              <w:ind w:left="46" w:righ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34373B" w:rsidRPr="00272F59">
              <w:rPr>
                <w:rFonts w:asciiTheme="minorHAnsi" w:hAnsiTheme="minorHAnsi" w:cstheme="minorHAnsi"/>
                <w:b/>
                <w:sz w:val="18"/>
                <w:szCs w:val="18"/>
              </w:rPr>
              <w:t>earning objectives and outcomes</w:t>
            </w:r>
          </w:p>
        </w:tc>
        <w:tc>
          <w:tcPr>
            <w:tcW w:w="3249" w:type="dxa"/>
          </w:tcPr>
          <w:p w14:paraId="1CB4632B" w14:textId="5FD28B67" w:rsidR="0034373B" w:rsidRPr="00E04CA7" w:rsidRDefault="0034373B" w:rsidP="0031767A">
            <w:pPr>
              <w:pStyle w:val="TableParagraph"/>
              <w:spacing w:before="0" w:line="252" w:lineRule="auto"/>
              <w:ind w:righ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Learning objectives clearly 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>articulated</w:t>
            </w:r>
            <w:r w:rsidR="00A3553D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highlight learning that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will result by the end of the </w:t>
            </w:r>
            <w:r w:rsidR="0031767A" w:rsidRPr="0031767A">
              <w:rPr>
                <w:rFonts w:asciiTheme="minorHAnsi" w:hAnsiTheme="minorHAnsi" w:cstheme="minorHAnsi"/>
                <w:sz w:val="18"/>
                <w:szCs w:val="18"/>
              </w:rPr>
              <w:t>workshop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>. Objectives provide distinct idea</w:t>
            </w:r>
            <w:r w:rsidR="0017625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 about expected learning outcomes and utilize action-oriented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verbs that can be measured.</w:t>
            </w:r>
          </w:p>
        </w:tc>
        <w:tc>
          <w:tcPr>
            <w:tcW w:w="3249" w:type="dxa"/>
          </w:tcPr>
          <w:p w14:paraId="4F4D38B8" w14:textId="4ED7C50B" w:rsidR="0034373B" w:rsidRPr="00E04CA7" w:rsidRDefault="0034373B" w:rsidP="0034373B">
            <w:pPr>
              <w:pStyle w:val="TableParagraph"/>
              <w:spacing w:before="0" w:line="252" w:lineRule="auto"/>
              <w:ind w:right="121"/>
              <w:rPr>
                <w:rFonts w:asciiTheme="minorHAnsi" w:hAnsiTheme="minorHAnsi" w:cstheme="minorHAnsi"/>
                <w:sz w:val="18"/>
                <w:szCs w:val="18"/>
              </w:rPr>
            </w:pP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The learning objectives provide a good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idea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about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what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be</w:t>
            </w:r>
            <w:r w:rsidR="0092730B">
              <w:rPr>
                <w:rFonts w:asciiTheme="minorHAnsi" w:hAnsiTheme="minorHAnsi" w:cstheme="minorHAnsi"/>
                <w:sz w:val="18"/>
                <w:szCs w:val="18"/>
              </w:rPr>
              <w:t xml:space="preserve"> addressed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. Objectives utilize action-oriented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verbs and provide a sense of </w:t>
            </w:r>
            <w:r w:rsidR="003327E0">
              <w:rPr>
                <w:rFonts w:asciiTheme="minorHAnsi" w:hAnsiTheme="minorHAnsi" w:cstheme="minorHAnsi"/>
                <w:sz w:val="18"/>
                <w:szCs w:val="18"/>
              </w:rPr>
              <w:t>expected learning that can be measured.</w:t>
            </w:r>
          </w:p>
        </w:tc>
        <w:tc>
          <w:tcPr>
            <w:tcW w:w="3249" w:type="dxa"/>
          </w:tcPr>
          <w:p w14:paraId="07D713BD" w14:textId="64039935" w:rsidR="0034373B" w:rsidRPr="00E04CA7" w:rsidRDefault="0034373B" w:rsidP="0031767A">
            <w:pPr>
              <w:pStyle w:val="TableParagraph"/>
              <w:spacing w:before="0" w:line="254" w:lineRule="auto"/>
              <w:ind w:right="166"/>
              <w:rPr>
                <w:rFonts w:asciiTheme="minorHAnsi" w:hAnsiTheme="minorHAnsi" w:cstheme="minorHAnsi"/>
                <w:sz w:val="18"/>
                <w:szCs w:val="18"/>
              </w:rPr>
            </w:pP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>There is overlap in learning objectives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 xml:space="preserve"> and they are </w:t>
            </w:r>
            <w:r w:rsidR="0031767A"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somewhat vague or confusing 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 xml:space="preserve">in terms </w:t>
            </w:r>
            <w:r w:rsidR="0031767A" w:rsidRPr="00E04CA7">
              <w:rPr>
                <w:rFonts w:asciiTheme="minorHAnsi" w:hAnsiTheme="minorHAnsi" w:cstheme="minorHAnsi"/>
                <w:sz w:val="18"/>
                <w:szCs w:val="18"/>
              </w:rPr>
              <w:t>of the expected learning outcomes</w:t>
            </w:r>
            <w:r w:rsidR="00272F59">
              <w:rPr>
                <w:rFonts w:asciiTheme="minorHAnsi" w:hAnsiTheme="minorHAnsi" w:cstheme="minorHAnsi"/>
                <w:sz w:val="18"/>
                <w:szCs w:val="18"/>
              </w:rPr>
              <w:t xml:space="preserve"> and how they can be measured</w:t>
            </w:r>
            <w:r w:rsidR="0031767A"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Objectives utilize a mix of action-oriented and more passive verbs.</w:t>
            </w:r>
          </w:p>
        </w:tc>
        <w:tc>
          <w:tcPr>
            <w:tcW w:w="3249" w:type="dxa"/>
          </w:tcPr>
          <w:p w14:paraId="611CFD8B" w14:textId="2D1A015C" w:rsidR="0034373B" w:rsidRPr="00E04CA7" w:rsidRDefault="0034373B" w:rsidP="0031767A">
            <w:pPr>
              <w:pStyle w:val="TableParagraph"/>
              <w:spacing w:before="0" w:line="254" w:lineRule="auto"/>
              <w:ind w:right="166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Learning objectives are too broad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72F59">
              <w:rPr>
                <w:rFonts w:asciiTheme="minorHAnsi" w:hAnsiTheme="minorHAnsi" w:cstheme="minorHAnsi"/>
                <w:sz w:val="18"/>
                <w:szCs w:val="18"/>
              </w:rPr>
              <w:t xml:space="preserve">unrelated </w:t>
            </w:r>
            <w:r w:rsidR="000A1143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="003327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2F59">
              <w:rPr>
                <w:rFonts w:asciiTheme="minorHAnsi" w:hAnsiTheme="minorHAnsi" w:cstheme="minorHAnsi"/>
                <w:sz w:val="18"/>
                <w:szCs w:val="18"/>
              </w:rPr>
              <w:t>random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Objectives use few, if any, action verbs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that could be mapped to learning outcomes</w:t>
            </w:r>
            <w:r w:rsidR="00272F59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7221E1">
              <w:rPr>
                <w:rFonts w:asciiTheme="minorHAnsi" w:hAnsiTheme="minorHAnsi" w:cstheme="minorHAnsi"/>
                <w:sz w:val="18"/>
                <w:szCs w:val="18"/>
              </w:rPr>
              <w:t xml:space="preserve"> be</w:t>
            </w:r>
            <w:r w:rsidR="00272F59">
              <w:rPr>
                <w:rFonts w:asciiTheme="minorHAnsi" w:hAnsiTheme="minorHAnsi" w:cstheme="minorHAnsi"/>
                <w:sz w:val="18"/>
                <w:szCs w:val="18"/>
              </w:rPr>
              <w:t xml:space="preserve"> measure</w:t>
            </w:r>
            <w:r w:rsidR="000A1143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3288" w:type="dxa"/>
          </w:tcPr>
          <w:p w14:paraId="3037AD11" w14:textId="7FFB7D13" w:rsidR="0034373B" w:rsidRPr="00E04CA7" w:rsidRDefault="0034373B" w:rsidP="0031767A">
            <w:pPr>
              <w:pStyle w:val="TableParagraph"/>
              <w:spacing w:before="0" w:line="254" w:lineRule="auto"/>
              <w:ind w:right="166"/>
              <w:rPr>
                <w:rFonts w:asciiTheme="minorHAnsi" w:hAnsiTheme="minorHAnsi" w:cstheme="minorHAnsi"/>
                <w:sz w:val="18"/>
                <w:szCs w:val="18"/>
              </w:rPr>
            </w:pP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Learning objectives note the topics that are covered rather than the expected learning outcomes. </w:t>
            </w:r>
            <w:r w:rsidR="0031767A">
              <w:rPr>
                <w:rFonts w:asciiTheme="minorHAnsi" w:hAnsiTheme="minorHAnsi" w:cstheme="minorHAnsi"/>
                <w:sz w:val="18"/>
                <w:szCs w:val="18"/>
              </w:rPr>
              <w:t>Little to n</w:t>
            </w:r>
            <w:r w:rsidRPr="0031767A">
              <w:rPr>
                <w:rFonts w:asciiTheme="minorHAnsi" w:hAnsiTheme="minorHAnsi" w:cstheme="minorHAnsi"/>
                <w:sz w:val="18"/>
                <w:szCs w:val="18"/>
              </w:rPr>
              <w:t xml:space="preserve">o action verbs are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noted</w:t>
            </w:r>
            <w:r w:rsidR="00272F59">
              <w:rPr>
                <w:rFonts w:asciiTheme="minorHAnsi" w:hAnsiTheme="minorHAnsi" w:cstheme="minorHAnsi"/>
                <w:sz w:val="18"/>
                <w:szCs w:val="18"/>
              </w:rPr>
              <w:t xml:space="preserve"> and there are no measurable outcomes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4373B" w:rsidRPr="00E04CA7" w14:paraId="149B4899" w14:textId="77777777" w:rsidTr="00693F75">
        <w:trPr>
          <w:trHeight w:val="616"/>
        </w:trPr>
        <w:tc>
          <w:tcPr>
            <w:tcW w:w="3066" w:type="dxa"/>
            <w:vAlign w:val="center"/>
          </w:tcPr>
          <w:p w14:paraId="63035D40" w14:textId="2800D617" w:rsidR="0034373B" w:rsidRPr="00E04CA7" w:rsidRDefault="0034373B" w:rsidP="00272F59">
            <w:pPr>
              <w:pStyle w:val="TableParagraph"/>
              <w:spacing w:before="0"/>
              <w:ind w:left="46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Original</w:t>
            </w:r>
            <w:r w:rsidR="007924AD">
              <w:rPr>
                <w:rFonts w:asciiTheme="minorHAnsi" w:hAnsiTheme="minorHAnsi" w:cstheme="minorHAnsi"/>
                <w:b/>
                <w:sz w:val="18"/>
                <w:szCs w:val="18"/>
              </w:rPr>
              <w:t>ity</w:t>
            </w:r>
            <w:r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innovati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</w:p>
        </w:tc>
        <w:tc>
          <w:tcPr>
            <w:tcW w:w="3249" w:type="dxa"/>
          </w:tcPr>
          <w:p w14:paraId="50879258" w14:textId="77777777" w:rsidR="0034373B" w:rsidRPr="00E04CA7" w:rsidRDefault="0034373B" w:rsidP="003437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72F59">
              <w:rPr>
                <w:rFonts w:asciiTheme="minorHAnsi" w:hAnsiTheme="minorHAnsi" w:cstheme="minorHAnsi"/>
                <w:sz w:val="18"/>
                <w:szCs w:val="18"/>
              </w:rPr>
              <w:t>Highly original and innovative, thought</w:t>
            </w:r>
          </w:p>
          <w:p w14:paraId="131D4854" w14:textId="7C06153A" w:rsidR="0034373B" w:rsidRPr="00E04CA7" w:rsidRDefault="0034373B" w:rsidP="0034373B">
            <w:pPr>
              <w:pStyle w:val="TableParagraph"/>
              <w:spacing w:before="0" w:line="252" w:lineRule="auto"/>
              <w:ind w:righ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provoking and novel.</w:t>
            </w:r>
          </w:p>
        </w:tc>
        <w:tc>
          <w:tcPr>
            <w:tcW w:w="3249" w:type="dxa"/>
          </w:tcPr>
          <w:p w14:paraId="656C7D74" w14:textId="10695B6B" w:rsidR="0034373B" w:rsidRPr="00272F59" w:rsidRDefault="0034373B" w:rsidP="0034373B">
            <w:pPr>
              <w:pStyle w:val="TableParagraph"/>
              <w:spacing w:before="0" w:line="252" w:lineRule="auto"/>
              <w:ind w:right="121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Original and innovative.</w:t>
            </w:r>
          </w:p>
        </w:tc>
        <w:tc>
          <w:tcPr>
            <w:tcW w:w="3249" w:type="dxa"/>
          </w:tcPr>
          <w:p w14:paraId="0E15BB29" w14:textId="7B1539E2" w:rsidR="0034373B" w:rsidRPr="00272F59" w:rsidRDefault="0034373B" w:rsidP="0034373B">
            <w:pPr>
              <w:pStyle w:val="TableParagraph"/>
              <w:spacing w:before="0" w:line="254" w:lineRule="auto"/>
              <w:ind w:right="166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Some originality and innovation</w:t>
            </w:r>
            <w:r w:rsidR="0092730B">
              <w:rPr>
                <w:rFonts w:asciiTheme="minorHAnsi" w:hAnsiTheme="minorHAnsi" w:cstheme="minorHAnsi"/>
                <w:sz w:val="18"/>
                <w:szCs w:val="18"/>
              </w:rPr>
              <w:t>, but feels familiar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72B9DC92" w14:textId="5122BF12" w:rsidR="0034373B" w:rsidRPr="00E04CA7" w:rsidRDefault="0034373B" w:rsidP="0034373B">
            <w:pPr>
              <w:pStyle w:val="TableParagraph"/>
              <w:spacing w:before="0" w:line="252" w:lineRule="auto"/>
              <w:ind w:left="105" w:right="199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Originality</w:t>
            </w:r>
            <w:r w:rsidRPr="00272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272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innovation</w:t>
            </w:r>
            <w:r w:rsidRPr="00272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1143" w:rsidRPr="00E04CA7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272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not</w:t>
            </w:r>
            <w:r w:rsidRPr="00272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 w:rsidR="0092730B">
              <w:rPr>
                <w:rFonts w:asciiTheme="minorHAnsi" w:hAnsiTheme="minorHAnsi" w:cstheme="minorHAnsi"/>
                <w:sz w:val="18"/>
                <w:szCs w:val="18"/>
              </w:rPr>
              <w:t xml:space="preserve"> or lacking.</w:t>
            </w:r>
          </w:p>
        </w:tc>
        <w:tc>
          <w:tcPr>
            <w:tcW w:w="3288" w:type="dxa"/>
          </w:tcPr>
          <w:p w14:paraId="5F4FD495" w14:textId="5D23B123" w:rsidR="0034373B" w:rsidRPr="00272F59" w:rsidRDefault="0034373B" w:rsidP="0034373B">
            <w:pPr>
              <w:pStyle w:val="TableParagraph"/>
              <w:spacing w:before="0" w:line="254" w:lineRule="auto"/>
              <w:ind w:left="105" w:right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Not </w:t>
            </w:r>
            <w:r w:rsidR="00A3553D" w:rsidRPr="00E04CA7">
              <w:rPr>
                <w:rFonts w:asciiTheme="minorHAnsi" w:hAnsiTheme="minorHAnsi" w:cstheme="minorHAnsi"/>
                <w:sz w:val="18"/>
                <w:szCs w:val="18"/>
              </w:rPr>
              <w:t>original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 and/or innovati</w:t>
            </w:r>
            <w:r w:rsidR="00C66444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="0092730B">
              <w:rPr>
                <w:rFonts w:asciiTheme="minorHAnsi" w:hAnsiTheme="minorHAnsi" w:cstheme="minorHAnsi"/>
                <w:sz w:val="18"/>
                <w:szCs w:val="18"/>
              </w:rPr>
              <w:t>, very repetitive of past ideas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4373B" w:rsidRPr="00E04CA7" w14:paraId="31C58142" w14:textId="77777777" w:rsidTr="00693F75">
        <w:trPr>
          <w:trHeight w:val="1075"/>
        </w:trPr>
        <w:tc>
          <w:tcPr>
            <w:tcW w:w="3066" w:type="dxa"/>
            <w:vAlign w:val="center"/>
          </w:tcPr>
          <w:p w14:paraId="30715750" w14:textId="77777777" w:rsidR="0034373B" w:rsidRPr="00E04CA7" w:rsidRDefault="0034373B" w:rsidP="00272F59">
            <w:pPr>
              <w:pStyle w:val="TableParagraph"/>
              <w:spacing w:before="0"/>
              <w:ind w:left="46" w:right="3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b/>
                <w:sz w:val="18"/>
                <w:szCs w:val="18"/>
              </w:rPr>
              <w:t>Practical applications</w:t>
            </w:r>
          </w:p>
        </w:tc>
        <w:tc>
          <w:tcPr>
            <w:tcW w:w="3249" w:type="dxa"/>
          </w:tcPr>
          <w:p w14:paraId="072F531C" w14:textId="45956489" w:rsidR="0034373B" w:rsidRPr="00E04CA7" w:rsidRDefault="0034373B" w:rsidP="0034373B">
            <w:pPr>
              <w:pStyle w:val="TableParagraph"/>
              <w:spacing w:line="249" w:lineRule="auto"/>
              <w:ind w:right="78"/>
              <w:rPr>
                <w:rFonts w:asciiTheme="minorHAnsi" w:hAnsiTheme="minorHAnsi" w:cstheme="minorHAnsi"/>
                <w:sz w:val="18"/>
                <w:szCs w:val="18"/>
              </w:rPr>
            </w:pP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Provides specific, concrete examples 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>/or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 xml:space="preserve"> take-aways that 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participants can 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 xml:space="preserve">successfully 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apply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 xml:space="preserve">their organization, role or practice. </w:t>
            </w:r>
          </w:p>
        </w:tc>
        <w:tc>
          <w:tcPr>
            <w:tcW w:w="3249" w:type="dxa"/>
          </w:tcPr>
          <w:p w14:paraId="3D9411BE" w14:textId="5F3B8F8F" w:rsidR="0034373B" w:rsidRPr="00E04CA7" w:rsidRDefault="0034373B" w:rsidP="0034373B">
            <w:pPr>
              <w:pStyle w:val="TableParagraph"/>
              <w:spacing w:line="249" w:lineRule="auto"/>
              <w:ind w:right="593"/>
              <w:rPr>
                <w:rFonts w:asciiTheme="minorHAnsi" w:hAnsiTheme="minorHAnsi" w:cstheme="minorHAnsi"/>
                <w:sz w:val="18"/>
                <w:szCs w:val="18"/>
              </w:rPr>
            </w:pP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Provides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good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examples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>/or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 xml:space="preserve"> take-aways that 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>participants can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 xml:space="preserve">successfully 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 xml:space="preserve">apply in 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 xml:space="preserve">their organization, role or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practic</w:t>
            </w:r>
            <w:r w:rsidR="00F4511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7479852E" w14:textId="23928877" w:rsidR="0034373B" w:rsidRPr="00E04CA7" w:rsidRDefault="005F246C" w:rsidP="0034373B">
            <w:pPr>
              <w:pStyle w:val="TableParagraph"/>
              <w:spacing w:line="252" w:lineRule="auto"/>
              <w:ind w:right="14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34373B"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rovides examples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and/or take-aways </w:t>
            </w:r>
            <w:r w:rsidR="0034373B"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but it is </w:t>
            </w:r>
            <w:r w:rsidR="0034373B"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not clear </w:t>
            </w:r>
            <w:r w:rsidR="0034373B"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how </w:t>
            </w:r>
            <w:r w:rsidR="0034373B"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participants can 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 xml:space="preserve">successfully </w:t>
            </w:r>
            <w:r w:rsidR="0034373B" w:rsidRPr="00E04CA7">
              <w:rPr>
                <w:rFonts w:asciiTheme="minorHAnsi" w:hAnsiTheme="minorHAnsi" w:cstheme="minorHAnsi"/>
                <w:sz w:val="18"/>
                <w:szCs w:val="18"/>
              </w:rPr>
              <w:t>apply the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34373B"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 xml:space="preserve">in their organization, role or </w:t>
            </w:r>
            <w:r w:rsidR="008B6737" w:rsidRPr="00E04CA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8B6737"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6737" w:rsidRPr="00E04CA7">
              <w:rPr>
                <w:rFonts w:asciiTheme="minorHAnsi" w:hAnsiTheme="minorHAnsi" w:cstheme="minorHAnsi"/>
                <w:sz w:val="18"/>
                <w:szCs w:val="18"/>
              </w:rPr>
              <w:t>practic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4373B" w:rsidRPr="00633D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74F729C6" w14:textId="5269FE99" w:rsidR="0034373B" w:rsidRPr="00E04CA7" w:rsidRDefault="0034373B" w:rsidP="0034373B">
            <w:pPr>
              <w:pStyle w:val="TableParagraph"/>
              <w:spacing w:line="252" w:lineRule="auto"/>
              <w:ind w:left="105" w:righ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Provides examples 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>/or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 xml:space="preserve"> take-aways 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but 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 xml:space="preserve">it will be difficult to 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successfully apply </w:t>
            </w:r>
            <w:r w:rsidR="005F246C" w:rsidRPr="00E04CA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5F246C" w:rsidRPr="00E04C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 xml:space="preserve">in their organization, role or </w:t>
            </w:r>
            <w:r w:rsidR="005F246C" w:rsidRPr="00E04CA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5F246C"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F246C" w:rsidRPr="00E04CA7">
              <w:rPr>
                <w:rFonts w:asciiTheme="minorHAnsi" w:hAnsiTheme="minorHAnsi" w:cstheme="minorHAnsi"/>
                <w:sz w:val="18"/>
                <w:szCs w:val="18"/>
              </w:rPr>
              <w:t>practic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5F246C" w:rsidRPr="00633D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88" w:type="dxa"/>
          </w:tcPr>
          <w:p w14:paraId="490A78B5" w14:textId="6D6ADEB5" w:rsidR="0034373B" w:rsidRPr="00E04CA7" w:rsidRDefault="0034373B" w:rsidP="008B6737">
            <w:pPr>
              <w:pStyle w:val="TableParagraph"/>
              <w:spacing w:line="249" w:lineRule="auto"/>
              <w:ind w:left="105" w:right="348"/>
              <w:rPr>
                <w:rFonts w:asciiTheme="minorHAnsi" w:hAnsiTheme="minorHAnsi" w:cstheme="minorHAnsi"/>
                <w:sz w:val="18"/>
                <w:szCs w:val="18"/>
              </w:rPr>
            </w:pP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No examples </w:t>
            </w:r>
            <w:r w:rsidR="001844BD">
              <w:rPr>
                <w:rFonts w:asciiTheme="minorHAnsi" w:hAnsiTheme="minorHAnsi" w:cstheme="minorHAnsi"/>
                <w:sz w:val="18"/>
                <w:szCs w:val="18"/>
              </w:rPr>
              <w:t>and/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>or take-aways</w:t>
            </w:r>
            <w:r w:rsidR="005F246C">
              <w:rPr>
                <w:rFonts w:asciiTheme="minorHAnsi" w:hAnsiTheme="minorHAnsi" w:cstheme="minorHAnsi"/>
                <w:sz w:val="18"/>
                <w:szCs w:val="18"/>
              </w:rPr>
              <w:t xml:space="preserve"> provided 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participants 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 xml:space="preserve">to apply in their organization, role or </w:t>
            </w:r>
            <w:r w:rsidR="008B6737" w:rsidRPr="00E04CA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8B6737" w:rsidRPr="00633D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6737" w:rsidRPr="00E04CA7">
              <w:rPr>
                <w:rFonts w:asciiTheme="minorHAnsi" w:hAnsiTheme="minorHAnsi" w:cstheme="minorHAnsi"/>
                <w:sz w:val="18"/>
                <w:szCs w:val="18"/>
              </w:rPr>
              <w:t>practic</w:t>
            </w:r>
            <w:r w:rsidR="008B67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4373B" w:rsidRPr="00E04CA7" w14:paraId="26ECB11D" w14:textId="77777777" w:rsidTr="00693F75">
        <w:trPr>
          <w:trHeight w:val="836"/>
        </w:trPr>
        <w:tc>
          <w:tcPr>
            <w:tcW w:w="3066" w:type="dxa"/>
            <w:vAlign w:val="center"/>
          </w:tcPr>
          <w:p w14:paraId="4BB317BC" w14:textId="0391B69B" w:rsidR="0034373B" w:rsidRPr="00E04CA7" w:rsidRDefault="0031180D" w:rsidP="008B673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Engagement and interaction</w:t>
            </w:r>
          </w:p>
        </w:tc>
        <w:tc>
          <w:tcPr>
            <w:tcW w:w="3249" w:type="dxa"/>
          </w:tcPr>
          <w:p w14:paraId="30A25F6A" w14:textId="139969E7" w:rsidR="0034373B" w:rsidRPr="00E04CA7" w:rsidRDefault="0092730B" w:rsidP="009B141E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92730B">
              <w:rPr>
                <w:rFonts w:asciiTheme="minorHAnsi" w:hAnsiTheme="minorHAnsi" w:cstheme="minorHAnsi"/>
                <w:sz w:val="18"/>
                <w:szCs w:val="18"/>
              </w:rPr>
              <w:t xml:space="preserve">Clearly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articulates</w:t>
            </w:r>
            <w:r w:rsidRPr="0092730B">
              <w:rPr>
                <w:rFonts w:asciiTheme="minorHAnsi" w:hAnsiTheme="minorHAnsi" w:cstheme="minorHAnsi"/>
                <w:sz w:val="18"/>
                <w:szCs w:val="18"/>
              </w:rPr>
              <w:t xml:space="preserve"> creative ways to engage participants and foster interaction.</w:t>
            </w:r>
          </w:p>
        </w:tc>
        <w:tc>
          <w:tcPr>
            <w:tcW w:w="3249" w:type="dxa"/>
          </w:tcPr>
          <w:p w14:paraId="6033305C" w14:textId="0C4F3DD0" w:rsidR="0034373B" w:rsidRPr="00E04CA7" w:rsidRDefault="0092730B" w:rsidP="009B141E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92730B">
              <w:rPr>
                <w:rFonts w:asciiTheme="minorHAnsi" w:hAnsiTheme="minorHAnsi" w:cstheme="minorHAnsi"/>
                <w:sz w:val="18"/>
                <w:szCs w:val="18"/>
              </w:rPr>
              <w:t>Clearly articulates ways to engage participants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but lacks creativity. </w:t>
            </w:r>
          </w:p>
        </w:tc>
        <w:tc>
          <w:tcPr>
            <w:tcW w:w="3249" w:type="dxa"/>
          </w:tcPr>
          <w:p w14:paraId="26D324DF" w14:textId="34FC0EFC" w:rsidR="0034373B" w:rsidRPr="00E04CA7" w:rsidRDefault="00387D67" w:rsidP="009B141E">
            <w:pPr>
              <w:pStyle w:val="TableParagraph"/>
              <w:spacing w:line="254" w:lineRule="auto"/>
              <w:ind w:right="3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Some a</w:t>
            </w:r>
            <w:r w:rsidR="0034373B" w:rsidRPr="000A1143">
              <w:rPr>
                <w:rFonts w:asciiTheme="minorHAnsi" w:hAnsiTheme="minorHAnsi" w:cstheme="minorHAnsi"/>
                <w:sz w:val="18"/>
                <w:szCs w:val="18"/>
              </w:rPr>
              <w:t xml:space="preserve">ctivities to engage </w:t>
            </w:r>
            <w:r w:rsidR="007221E1">
              <w:rPr>
                <w:rFonts w:asciiTheme="minorHAnsi" w:hAnsiTheme="minorHAnsi" w:cstheme="minorHAnsi"/>
                <w:sz w:val="18"/>
                <w:szCs w:val="18"/>
              </w:rPr>
              <w:t>participants</w:t>
            </w:r>
            <w:r w:rsidR="0034373B" w:rsidRPr="000A11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30B">
              <w:rPr>
                <w:rFonts w:asciiTheme="minorHAnsi" w:hAnsiTheme="minorHAnsi" w:cstheme="minorHAnsi"/>
                <w:sz w:val="18"/>
                <w:szCs w:val="18"/>
              </w:rPr>
              <w:t xml:space="preserve">are mentioned, but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need</w:t>
            </w:r>
            <w:r w:rsidR="0092730B">
              <w:rPr>
                <w:rFonts w:asciiTheme="minorHAnsi" w:hAnsiTheme="minorHAnsi" w:cstheme="minorHAnsi"/>
                <w:sz w:val="18"/>
                <w:szCs w:val="18"/>
              </w:rPr>
              <w:t xml:space="preserve"> further development. </w:t>
            </w:r>
          </w:p>
        </w:tc>
        <w:tc>
          <w:tcPr>
            <w:tcW w:w="3249" w:type="dxa"/>
          </w:tcPr>
          <w:p w14:paraId="0F6757CA" w14:textId="5CD9DA8F" w:rsidR="0034373B" w:rsidRPr="00E04CA7" w:rsidRDefault="00387D67" w:rsidP="009B141E">
            <w:pPr>
              <w:pStyle w:val="TableParagraph"/>
              <w:spacing w:line="254" w:lineRule="auto"/>
              <w:ind w:left="105" w:right="2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Minimal engagement activities are included</w:t>
            </w:r>
            <w:r w:rsidR="0034373B"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88" w:type="dxa"/>
          </w:tcPr>
          <w:p w14:paraId="0A9F9390" w14:textId="58E67DBB" w:rsidR="0034373B" w:rsidRPr="00E04CA7" w:rsidRDefault="0034373B" w:rsidP="009B141E">
            <w:pPr>
              <w:pStyle w:val="TableParagraph"/>
              <w:spacing w:line="254" w:lineRule="auto"/>
              <w:ind w:left="105" w:righ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0A1143">
              <w:rPr>
                <w:rFonts w:asciiTheme="minorHAnsi" w:hAnsiTheme="minorHAnsi" w:cstheme="minorHAnsi"/>
                <w:sz w:val="18"/>
                <w:szCs w:val="18"/>
              </w:rPr>
              <w:t xml:space="preserve">There </w:t>
            </w:r>
            <w:r w:rsidR="00387D67" w:rsidRPr="000A1143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Pr="000A1143">
              <w:rPr>
                <w:rFonts w:asciiTheme="minorHAnsi" w:hAnsiTheme="minorHAnsi" w:cstheme="minorHAnsi"/>
                <w:sz w:val="18"/>
                <w:szCs w:val="18"/>
              </w:rPr>
              <w:t xml:space="preserve"> no </w:t>
            </w:r>
            <w:r w:rsidR="00387D67">
              <w:rPr>
                <w:rFonts w:asciiTheme="minorHAnsi" w:hAnsiTheme="minorHAnsi" w:cstheme="minorHAnsi"/>
                <w:sz w:val="18"/>
                <w:szCs w:val="18"/>
              </w:rPr>
              <w:t xml:space="preserve">engagement </w:t>
            </w:r>
            <w:r w:rsidRPr="000A1143">
              <w:rPr>
                <w:rFonts w:asciiTheme="minorHAnsi" w:hAnsiTheme="minorHAnsi" w:cstheme="minorHAnsi"/>
                <w:sz w:val="18"/>
                <w:szCs w:val="18"/>
              </w:rPr>
              <w:t>activities</w:t>
            </w:r>
            <w:r w:rsidR="00387D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71F4">
              <w:rPr>
                <w:rFonts w:asciiTheme="minorHAnsi" w:hAnsiTheme="minorHAnsi" w:cstheme="minorHAnsi"/>
                <w:sz w:val="18"/>
                <w:szCs w:val="18"/>
              </w:rPr>
              <w:t>included</w:t>
            </w:r>
            <w:r w:rsidRPr="00E0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E1DF2" w:rsidRPr="00E04CA7" w14:paraId="406A3B6A" w14:textId="77777777" w:rsidTr="00693F75">
        <w:trPr>
          <w:trHeight w:val="351"/>
        </w:trPr>
        <w:tc>
          <w:tcPr>
            <w:tcW w:w="19350" w:type="dxa"/>
            <w:gridSpan w:val="6"/>
            <w:shd w:val="clear" w:color="auto" w:fill="D9D9D9" w:themeFill="background1" w:themeFillShade="D9"/>
            <w:vAlign w:val="center"/>
          </w:tcPr>
          <w:p w14:paraId="70C493E2" w14:textId="20B85864" w:rsidR="00AE1DF2" w:rsidRPr="000A1143" w:rsidRDefault="00BD3953" w:rsidP="009B141E">
            <w:pPr>
              <w:pStyle w:val="TableParagraph"/>
              <w:spacing w:line="254" w:lineRule="auto"/>
              <w:ind w:left="105" w:righ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BD3953">
              <w:rPr>
                <w:rFonts w:asciiTheme="minorHAnsi" w:hAnsiTheme="minorHAnsi" w:cstheme="minorHAnsi"/>
                <w:b/>
                <w:sz w:val="18"/>
                <w:szCs w:val="18"/>
              </w:rPr>
              <w:t>Not formally scored but will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D39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factor into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the overall </w:t>
            </w:r>
            <w:r w:rsidRPr="00BD3953">
              <w:rPr>
                <w:rFonts w:asciiTheme="minorHAnsi" w:hAnsiTheme="minorHAnsi" w:cstheme="minorHAnsi"/>
                <w:b/>
                <w:sz w:val="18"/>
                <w:szCs w:val="18"/>
              </w:rPr>
              <w:t>evaluation</w:t>
            </w:r>
          </w:p>
        </w:tc>
      </w:tr>
      <w:tr w:rsidR="00B70D66" w:rsidRPr="00E04CA7" w14:paraId="6A316CC1" w14:textId="77777777" w:rsidTr="00693F75">
        <w:trPr>
          <w:trHeight w:val="616"/>
        </w:trPr>
        <w:tc>
          <w:tcPr>
            <w:tcW w:w="3066" w:type="dxa"/>
            <w:vAlign w:val="center"/>
          </w:tcPr>
          <w:p w14:paraId="7DD1BA17" w14:textId="7CD57C11" w:rsidR="00B70D66" w:rsidRPr="00272F59" w:rsidRDefault="00B70D66" w:rsidP="00B70D6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Facilitation or presentation skills</w:t>
            </w:r>
          </w:p>
        </w:tc>
        <w:tc>
          <w:tcPr>
            <w:tcW w:w="3249" w:type="dxa"/>
          </w:tcPr>
          <w:p w14:paraId="71DD0AA0" w14:textId="25059B74" w:rsidR="00B70D66" w:rsidRPr="000A1143" w:rsidRDefault="00B70D66" w:rsidP="00B70D66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Possesses excellent facilitation or presentation skills.</w:t>
            </w:r>
          </w:p>
        </w:tc>
        <w:tc>
          <w:tcPr>
            <w:tcW w:w="3249" w:type="dxa"/>
          </w:tcPr>
          <w:p w14:paraId="47ED8925" w14:textId="63296D9B" w:rsidR="00B70D66" w:rsidRPr="000A1143" w:rsidRDefault="00B70D66" w:rsidP="00B70D66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Possesses very good facilitation or presentation skills.</w:t>
            </w:r>
          </w:p>
        </w:tc>
        <w:tc>
          <w:tcPr>
            <w:tcW w:w="3249" w:type="dxa"/>
          </w:tcPr>
          <w:p w14:paraId="7EB3355E" w14:textId="475EC38D" w:rsidR="00B70D66" w:rsidRPr="000A1143" w:rsidRDefault="00B70D66" w:rsidP="00B70D66">
            <w:pPr>
              <w:pStyle w:val="TableParagraph"/>
              <w:spacing w:line="254" w:lineRule="auto"/>
              <w:ind w:right="3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Possesses good facilitation or presentation skills.</w:t>
            </w:r>
          </w:p>
        </w:tc>
        <w:tc>
          <w:tcPr>
            <w:tcW w:w="3249" w:type="dxa"/>
          </w:tcPr>
          <w:p w14:paraId="3C134AB0" w14:textId="1980D5D0" w:rsidR="00B70D66" w:rsidRPr="000A1143" w:rsidRDefault="00B70D66" w:rsidP="00B70D66">
            <w:pPr>
              <w:pStyle w:val="TableParagraph"/>
              <w:spacing w:line="254" w:lineRule="auto"/>
              <w:ind w:left="105" w:right="2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Facilitation or presentation skills are poor.</w:t>
            </w:r>
          </w:p>
        </w:tc>
        <w:tc>
          <w:tcPr>
            <w:tcW w:w="3288" w:type="dxa"/>
          </w:tcPr>
          <w:p w14:paraId="4B251F5F" w14:textId="7E973B04" w:rsidR="00B70D66" w:rsidRPr="000A1143" w:rsidRDefault="00B70D66" w:rsidP="00B70D66">
            <w:pPr>
              <w:pStyle w:val="TableParagraph"/>
              <w:spacing w:line="254" w:lineRule="auto"/>
              <w:ind w:left="105" w:right="48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Facilitation or presentation skills are inadequate.</w:t>
            </w:r>
          </w:p>
        </w:tc>
      </w:tr>
      <w:tr w:rsidR="00693F75" w:rsidRPr="00E04CA7" w14:paraId="19E44A58" w14:textId="77777777" w:rsidTr="00693F75">
        <w:trPr>
          <w:trHeight w:val="616"/>
        </w:trPr>
        <w:tc>
          <w:tcPr>
            <w:tcW w:w="3066" w:type="dxa"/>
            <w:vAlign w:val="center"/>
          </w:tcPr>
          <w:p w14:paraId="2BAC36E9" w14:textId="77777777" w:rsidR="00693F75" w:rsidRDefault="00693F75" w:rsidP="00693F75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Previous conference </w:t>
            </w:r>
          </w:p>
          <w:p w14:paraId="147A48FB" w14:textId="08C34B09" w:rsidR="00693F75" w:rsidRDefault="00693F75" w:rsidP="00693F75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evaluation results </w:t>
            </w:r>
          </w:p>
        </w:tc>
        <w:tc>
          <w:tcPr>
            <w:tcW w:w="3249" w:type="dxa"/>
          </w:tcPr>
          <w:p w14:paraId="324E932F" w14:textId="1836CB1B" w:rsidR="00693F75" w:rsidRDefault="00693F75" w:rsidP="00693F75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693F75">
              <w:rPr>
                <w:rFonts w:asciiTheme="minorHAnsi" w:hAnsiTheme="minorHAnsi" w:cstheme="minorHAnsi"/>
                <w:sz w:val="18"/>
                <w:szCs w:val="18"/>
              </w:rPr>
              <w:t>Survey results from prior conference presentations (if available).</w:t>
            </w:r>
          </w:p>
        </w:tc>
        <w:tc>
          <w:tcPr>
            <w:tcW w:w="3249" w:type="dxa"/>
          </w:tcPr>
          <w:p w14:paraId="0B714F4A" w14:textId="4AFE772D" w:rsidR="00693F75" w:rsidRDefault="00693F75" w:rsidP="00693F75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693F75">
              <w:rPr>
                <w:rFonts w:asciiTheme="minorHAnsi" w:hAnsiTheme="minorHAnsi" w:cstheme="minorHAnsi"/>
                <w:sz w:val="18"/>
                <w:szCs w:val="18"/>
              </w:rPr>
              <w:t>Survey results from prior conference presentations (if available).</w:t>
            </w:r>
          </w:p>
        </w:tc>
        <w:tc>
          <w:tcPr>
            <w:tcW w:w="3249" w:type="dxa"/>
          </w:tcPr>
          <w:p w14:paraId="14FB7BDD" w14:textId="61DBD072" w:rsidR="00693F75" w:rsidRDefault="00693F75" w:rsidP="00693F75">
            <w:pPr>
              <w:pStyle w:val="TableParagraph"/>
              <w:spacing w:line="254" w:lineRule="auto"/>
              <w:ind w:righ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693F75">
              <w:rPr>
                <w:rFonts w:asciiTheme="minorHAnsi" w:hAnsiTheme="minorHAnsi" w:cstheme="minorHAnsi"/>
                <w:sz w:val="18"/>
                <w:szCs w:val="18"/>
              </w:rPr>
              <w:t>Survey results from prior conference presentations (if available).</w:t>
            </w:r>
          </w:p>
        </w:tc>
        <w:tc>
          <w:tcPr>
            <w:tcW w:w="3249" w:type="dxa"/>
          </w:tcPr>
          <w:p w14:paraId="0ECB86AF" w14:textId="3609819A" w:rsidR="00693F75" w:rsidRDefault="00693F75" w:rsidP="00693F75">
            <w:pPr>
              <w:pStyle w:val="TableParagraph"/>
              <w:spacing w:line="254" w:lineRule="auto"/>
              <w:ind w:left="105" w:right="290"/>
              <w:rPr>
                <w:rFonts w:asciiTheme="minorHAnsi" w:hAnsiTheme="minorHAnsi" w:cstheme="minorHAnsi"/>
                <w:sz w:val="18"/>
                <w:szCs w:val="18"/>
              </w:rPr>
            </w:pPr>
            <w:r w:rsidRPr="00693F75">
              <w:rPr>
                <w:rFonts w:asciiTheme="minorHAnsi" w:hAnsiTheme="minorHAnsi" w:cstheme="minorHAnsi"/>
                <w:sz w:val="18"/>
                <w:szCs w:val="18"/>
              </w:rPr>
              <w:t>Survey results from prior conference presentations (if available).</w:t>
            </w:r>
          </w:p>
        </w:tc>
        <w:tc>
          <w:tcPr>
            <w:tcW w:w="3288" w:type="dxa"/>
          </w:tcPr>
          <w:p w14:paraId="30FAA04C" w14:textId="7DD9EA06" w:rsidR="00693F75" w:rsidRDefault="00693F75" w:rsidP="00693F75">
            <w:pPr>
              <w:pStyle w:val="TableParagraph"/>
              <w:spacing w:line="254" w:lineRule="auto"/>
              <w:ind w:left="105" w:right="488"/>
              <w:rPr>
                <w:rFonts w:asciiTheme="minorHAnsi" w:hAnsiTheme="minorHAnsi" w:cstheme="minorHAnsi"/>
                <w:sz w:val="18"/>
                <w:szCs w:val="18"/>
              </w:rPr>
            </w:pPr>
            <w:r w:rsidRPr="00693F75">
              <w:rPr>
                <w:rFonts w:asciiTheme="minorHAnsi" w:hAnsiTheme="minorHAnsi" w:cstheme="minorHAnsi"/>
                <w:sz w:val="18"/>
                <w:szCs w:val="18"/>
              </w:rPr>
              <w:t>Survey results from prior conference presentations (if available).</w:t>
            </w:r>
          </w:p>
        </w:tc>
      </w:tr>
      <w:tr w:rsidR="00C42377" w:rsidRPr="00E04CA7" w14:paraId="500E6C23" w14:textId="77777777" w:rsidTr="00693F75">
        <w:trPr>
          <w:trHeight w:val="616"/>
        </w:trPr>
        <w:tc>
          <w:tcPr>
            <w:tcW w:w="3066" w:type="dxa"/>
            <w:vAlign w:val="center"/>
          </w:tcPr>
          <w:p w14:paraId="52BF67BE" w14:textId="1385C6EB" w:rsidR="00C42377" w:rsidRDefault="00C42377" w:rsidP="00C423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Involvement of a learner</w:t>
            </w:r>
          </w:p>
        </w:tc>
        <w:tc>
          <w:tcPr>
            <w:tcW w:w="3249" w:type="dxa"/>
          </w:tcPr>
          <w:p w14:paraId="13FBBE3D" w14:textId="43538AFF" w:rsidR="00C42377" w:rsidRDefault="00C42377" w:rsidP="00C42377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815416">
              <w:rPr>
                <w:rFonts w:asciiTheme="minorHAnsi" w:hAnsiTheme="minorHAnsi" w:cstheme="minorHAnsi"/>
                <w:sz w:val="18"/>
                <w:szCs w:val="18"/>
              </w:rPr>
              <w:t>In either a mentored capacity or as a presenter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3BBDF850" w14:textId="77083505" w:rsidR="00C42377" w:rsidRDefault="00C42377" w:rsidP="00C42377">
            <w:pPr>
              <w:pStyle w:val="TableParagraph"/>
              <w:spacing w:line="254" w:lineRule="auto"/>
              <w:ind w:right="302"/>
              <w:rPr>
                <w:rFonts w:asciiTheme="minorHAnsi" w:hAnsiTheme="minorHAnsi" w:cstheme="minorHAnsi"/>
                <w:sz w:val="18"/>
                <w:szCs w:val="18"/>
              </w:rPr>
            </w:pPr>
            <w:r w:rsidRPr="00815416">
              <w:rPr>
                <w:rFonts w:asciiTheme="minorHAnsi" w:hAnsiTheme="minorHAnsi" w:cstheme="minorHAnsi"/>
                <w:sz w:val="18"/>
                <w:szCs w:val="18"/>
              </w:rPr>
              <w:t>In either a mentored capacity or as a presenter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01EBD9DA" w14:textId="10E6FF99" w:rsidR="00C42377" w:rsidRDefault="00C42377" w:rsidP="00C42377">
            <w:pPr>
              <w:pStyle w:val="TableParagraph"/>
              <w:spacing w:line="254" w:lineRule="auto"/>
              <w:ind w:right="312"/>
              <w:rPr>
                <w:rFonts w:asciiTheme="minorHAnsi" w:hAnsiTheme="minorHAnsi" w:cstheme="minorHAnsi"/>
                <w:sz w:val="18"/>
                <w:szCs w:val="18"/>
              </w:rPr>
            </w:pPr>
            <w:r w:rsidRPr="00815416">
              <w:rPr>
                <w:rFonts w:asciiTheme="minorHAnsi" w:hAnsiTheme="minorHAnsi" w:cstheme="minorHAnsi"/>
                <w:sz w:val="18"/>
                <w:szCs w:val="18"/>
              </w:rPr>
              <w:t>In either a mentored capacity or as a presenter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49" w:type="dxa"/>
          </w:tcPr>
          <w:p w14:paraId="501129EE" w14:textId="08E850F3" w:rsidR="00C42377" w:rsidRDefault="00C42377" w:rsidP="00C42377">
            <w:pPr>
              <w:pStyle w:val="TableParagraph"/>
              <w:spacing w:line="254" w:lineRule="auto"/>
              <w:ind w:left="105" w:right="290"/>
              <w:rPr>
                <w:rFonts w:asciiTheme="minorHAnsi" w:hAnsiTheme="minorHAnsi" w:cstheme="minorHAnsi"/>
                <w:sz w:val="18"/>
                <w:szCs w:val="18"/>
              </w:rPr>
            </w:pPr>
            <w:r w:rsidRPr="00815416">
              <w:rPr>
                <w:rFonts w:asciiTheme="minorHAnsi" w:hAnsiTheme="minorHAnsi" w:cstheme="minorHAnsi"/>
                <w:sz w:val="18"/>
                <w:szCs w:val="18"/>
              </w:rPr>
              <w:t>In either a mentored capacity or as a presenter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88" w:type="dxa"/>
          </w:tcPr>
          <w:p w14:paraId="3D826FF9" w14:textId="7435203F" w:rsidR="00C42377" w:rsidRDefault="00C42377" w:rsidP="00C42377">
            <w:pPr>
              <w:pStyle w:val="TableParagraph"/>
              <w:spacing w:line="254" w:lineRule="auto"/>
              <w:ind w:left="105" w:right="48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either </w:t>
            </w:r>
            <w:r w:rsidRPr="00E86CAB">
              <w:rPr>
                <w:rFonts w:asciiTheme="minorHAnsi" w:hAnsiTheme="minorHAnsi" w:cstheme="minorHAnsi"/>
                <w:sz w:val="18"/>
                <w:szCs w:val="18"/>
              </w:rPr>
              <w:t xml:space="preserve">a mentored capacity or 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86CAB">
              <w:rPr>
                <w:rFonts w:asciiTheme="minorHAnsi" w:hAnsiTheme="minorHAnsi" w:cstheme="minorHAnsi"/>
                <w:sz w:val="18"/>
                <w:szCs w:val="18"/>
              </w:rPr>
              <w:t xml:space="preserve"> presenter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599AF764" w14:textId="77777777" w:rsidR="00D75F90" w:rsidRDefault="00D75F90" w:rsidP="00B62701">
      <w:pPr>
        <w:tabs>
          <w:tab w:val="left" w:pos="90"/>
        </w:tabs>
        <w:rPr>
          <w:rFonts w:asciiTheme="minorHAnsi" w:hAnsiTheme="minorHAnsi" w:cstheme="minorHAnsi"/>
          <w:b/>
          <w:sz w:val="20"/>
          <w:szCs w:val="20"/>
        </w:rPr>
      </w:pPr>
    </w:p>
    <w:sectPr w:rsidR="00D75F90" w:rsidSect="000A0EB4">
      <w:pgSz w:w="20160" w:h="12240" w:orient="landscape" w:code="5"/>
      <w:pgMar w:top="432" w:right="0" w:bottom="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3C70"/>
    <w:multiLevelType w:val="multilevel"/>
    <w:tmpl w:val="AFD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36D64"/>
    <w:multiLevelType w:val="multilevel"/>
    <w:tmpl w:val="B74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42380"/>
    <w:multiLevelType w:val="multilevel"/>
    <w:tmpl w:val="1D5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313A3"/>
    <w:multiLevelType w:val="multilevel"/>
    <w:tmpl w:val="315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E35E8"/>
    <w:multiLevelType w:val="multilevel"/>
    <w:tmpl w:val="9D4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422670">
    <w:abstractNumId w:val="0"/>
  </w:num>
  <w:num w:numId="2" w16cid:durableId="294870281">
    <w:abstractNumId w:val="3"/>
  </w:num>
  <w:num w:numId="3" w16cid:durableId="960500385">
    <w:abstractNumId w:val="1"/>
  </w:num>
  <w:num w:numId="4" w16cid:durableId="2114979839">
    <w:abstractNumId w:val="4"/>
  </w:num>
  <w:num w:numId="5" w16cid:durableId="833187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A7"/>
    <w:rsid w:val="00031009"/>
    <w:rsid w:val="00045916"/>
    <w:rsid w:val="000571F4"/>
    <w:rsid w:val="000A0EB4"/>
    <w:rsid w:val="000A1143"/>
    <w:rsid w:val="000B1A9F"/>
    <w:rsid w:val="00116A2F"/>
    <w:rsid w:val="001307C6"/>
    <w:rsid w:val="001373B2"/>
    <w:rsid w:val="00164735"/>
    <w:rsid w:val="0017625F"/>
    <w:rsid w:val="001844BD"/>
    <w:rsid w:val="0021394B"/>
    <w:rsid w:val="002164B0"/>
    <w:rsid w:val="00242932"/>
    <w:rsid w:val="00242E2F"/>
    <w:rsid w:val="00255A3B"/>
    <w:rsid w:val="00272F59"/>
    <w:rsid w:val="00306397"/>
    <w:rsid w:val="0031180D"/>
    <w:rsid w:val="0031767A"/>
    <w:rsid w:val="003327E0"/>
    <w:rsid w:val="0034373B"/>
    <w:rsid w:val="00387C13"/>
    <w:rsid w:val="00387D67"/>
    <w:rsid w:val="003A4C0D"/>
    <w:rsid w:val="004D6B70"/>
    <w:rsid w:val="005B7A9E"/>
    <w:rsid w:val="005F12BB"/>
    <w:rsid w:val="005F246C"/>
    <w:rsid w:val="00633D14"/>
    <w:rsid w:val="00651A0F"/>
    <w:rsid w:val="00692487"/>
    <w:rsid w:val="00693F75"/>
    <w:rsid w:val="006E2C39"/>
    <w:rsid w:val="007221E1"/>
    <w:rsid w:val="00773170"/>
    <w:rsid w:val="007924AD"/>
    <w:rsid w:val="007964F8"/>
    <w:rsid w:val="007D27B3"/>
    <w:rsid w:val="007D63C4"/>
    <w:rsid w:val="008626FB"/>
    <w:rsid w:val="0089345F"/>
    <w:rsid w:val="008B16E6"/>
    <w:rsid w:val="008B6737"/>
    <w:rsid w:val="00900F03"/>
    <w:rsid w:val="00913F01"/>
    <w:rsid w:val="009227A6"/>
    <w:rsid w:val="00925290"/>
    <w:rsid w:val="0092730B"/>
    <w:rsid w:val="009B141E"/>
    <w:rsid w:val="009D62DB"/>
    <w:rsid w:val="00A3553D"/>
    <w:rsid w:val="00A91237"/>
    <w:rsid w:val="00AA20E6"/>
    <w:rsid w:val="00AC06CE"/>
    <w:rsid w:val="00AE1DF2"/>
    <w:rsid w:val="00B13375"/>
    <w:rsid w:val="00B62701"/>
    <w:rsid w:val="00B70D66"/>
    <w:rsid w:val="00B74B8E"/>
    <w:rsid w:val="00BA71FC"/>
    <w:rsid w:val="00BD3953"/>
    <w:rsid w:val="00C42377"/>
    <w:rsid w:val="00C61B51"/>
    <w:rsid w:val="00C66444"/>
    <w:rsid w:val="00D36E4B"/>
    <w:rsid w:val="00D75F90"/>
    <w:rsid w:val="00DE2C11"/>
    <w:rsid w:val="00DF4780"/>
    <w:rsid w:val="00E04CA7"/>
    <w:rsid w:val="00E43CEB"/>
    <w:rsid w:val="00E57C54"/>
    <w:rsid w:val="00E86CAB"/>
    <w:rsid w:val="00F06307"/>
    <w:rsid w:val="00F45113"/>
    <w:rsid w:val="00F47D07"/>
    <w:rsid w:val="00F651FA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C730"/>
  <w15:docId w15:val="{9CCDDB3D-BA02-48C7-A7CD-0D64FF7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A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4CA7"/>
    <w:pPr>
      <w:spacing w:before="3"/>
      <w:ind w:left="110"/>
    </w:pPr>
  </w:style>
  <w:style w:type="paragraph" w:styleId="BodyText">
    <w:name w:val="Body Text"/>
    <w:basedOn w:val="Normal"/>
    <w:link w:val="BodyTextChar"/>
    <w:uiPriority w:val="1"/>
    <w:qFormat/>
    <w:rsid w:val="00255A3B"/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255A3B"/>
    <w:rPr>
      <w:rFonts w:ascii="Trebuchet MS" w:eastAsia="Trebuchet MS" w:hAnsi="Trebuchet MS" w:cs="Trebuchet MS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Galasso</dc:creator>
  <cp:keywords/>
  <dc:description/>
  <cp:lastModifiedBy>Colleen Galasso</cp:lastModifiedBy>
  <cp:revision>11</cp:revision>
  <cp:lastPrinted>2024-09-20T18:05:00Z</cp:lastPrinted>
  <dcterms:created xsi:type="dcterms:W3CDTF">2025-09-02T13:47:00Z</dcterms:created>
  <dcterms:modified xsi:type="dcterms:W3CDTF">2025-09-12T13:18:00Z</dcterms:modified>
</cp:coreProperties>
</file>